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outlineLvl w:val="0"/>
        <w:rPr>
          <w:rFonts w:ascii="Tahoma" w:hAnsi="Tahoma"/>
          <w:sz w:val="18"/>
        </w:rPr>
      </w:pPr>
      <w:r>
        <w:t xml:space="preserve">   </w:t>
      </w: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606D38" w:rsidP="00606D3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22"/>
        </w:rPr>
      </w:pPr>
    </w:p>
    <w:p w:rsidR="00606D38" w:rsidRDefault="00BB657E" w:rsidP="00606D38">
      <w:pPr>
        <w:pStyle w:val="Nadpis4"/>
        <w:rPr>
          <w:b/>
          <w:bCs/>
        </w:rPr>
      </w:pPr>
      <w:proofErr w:type="gramStart"/>
      <w:r>
        <w:rPr>
          <w:b/>
          <w:bCs/>
        </w:rPr>
        <w:t>D.</w:t>
      </w:r>
      <w:r w:rsidR="00606D38">
        <w:rPr>
          <w:b/>
          <w:bCs/>
        </w:rPr>
        <w:t>1.2</w:t>
      </w:r>
      <w:proofErr w:type="gramEnd"/>
      <w:r w:rsidR="00606D38">
        <w:rPr>
          <w:b/>
          <w:bCs/>
        </w:rPr>
        <w:t xml:space="preserve">. TECHNICKÁ ZPRÁVA – stavebně konstrukční část </w:t>
      </w:r>
    </w:p>
    <w:p w:rsidR="00821E9A" w:rsidRDefault="00821E9A" w:rsidP="00821E9A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821E9A" w:rsidRPr="000F7239" w:rsidRDefault="000F7239" w:rsidP="00821E9A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  <w:sz w:val="44"/>
        </w:rPr>
      </w:pPr>
      <w:r w:rsidRPr="000F7239">
        <w:rPr>
          <w:b/>
          <w:bCs/>
          <w:sz w:val="44"/>
        </w:rPr>
        <w:t>Dokumentace provedení stavby</w:t>
      </w:r>
    </w:p>
    <w:p w:rsidR="00821E9A" w:rsidRDefault="00821E9A" w:rsidP="00821E9A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821E9A" w:rsidRDefault="00821E9A" w:rsidP="00821E9A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3A5C9D" w:rsidRDefault="003A5C9D" w:rsidP="003A5C9D">
      <w:pPr>
        <w:pStyle w:val="Bezmezer"/>
        <w:tabs>
          <w:tab w:val="left" w:pos="1408"/>
          <w:tab w:val="center" w:pos="4536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 </w:t>
      </w:r>
      <w:proofErr w:type="gramStart"/>
      <w:r>
        <w:rPr>
          <w:b/>
          <w:sz w:val="36"/>
          <w:szCs w:val="36"/>
        </w:rPr>
        <w:t>akci : Ordinace</w:t>
      </w:r>
      <w:proofErr w:type="gramEnd"/>
      <w:r>
        <w:rPr>
          <w:b/>
          <w:sz w:val="36"/>
          <w:szCs w:val="36"/>
        </w:rPr>
        <w:t xml:space="preserve"> praktických lékařů</w:t>
      </w:r>
    </w:p>
    <w:p w:rsidR="003A5C9D" w:rsidRDefault="003A5C9D" w:rsidP="003A5C9D">
      <w:pPr>
        <w:pStyle w:val="Bezmezer"/>
        <w:jc w:val="center"/>
        <w:rPr>
          <w:b/>
          <w:bCs/>
          <w:sz w:val="36"/>
          <w:szCs w:val="36"/>
        </w:rPr>
      </w:pPr>
      <w:r>
        <w:rPr>
          <w:b/>
          <w:sz w:val="36"/>
          <w:szCs w:val="36"/>
        </w:rPr>
        <w:t>Horní Slavkov, Dlouhá 635</w:t>
      </w: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0F7239" w:rsidRDefault="000F7239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0F7239" w:rsidRDefault="000F7239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0F7239" w:rsidRDefault="000F7239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3A5C9D" w:rsidRDefault="003A5C9D" w:rsidP="003A5C9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3A5C9D" w:rsidRDefault="000F7239" w:rsidP="003A5C9D">
      <w:pPr>
        <w:pStyle w:val="Bezmezer"/>
      </w:pPr>
      <w:r>
        <w:t xml:space="preserve">V Horním </w:t>
      </w:r>
      <w:proofErr w:type="gramStart"/>
      <w:r>
        <w:t>Slavkově : 03/2022</w:t>
      </w:r>
      <w:proofErr w:type="gramEnd"/>
      <w:r w:rsidR="003A5C9D">
        <w:tab/>
        <w:t xml:space="preserve">                                                         Vypracoval : David Thol</w:t>
      </w:r>
    </w:p>
    <w:p w:rsidR="003A5C9D" w:rsidRDefault="000F7239" w:rsidP="003A5C9D">
      <w:pPr>
        <w:pStyle w:val="Bezmezer"/>
      </w:pPr>
      <w:r>
        <w:t xml:space="preserve">Zakázkové </w:t>
      </w:r>
      <w:proofErr w:type="gramStart"/>
      <w:r>
        <w:t>číslo : 06/2022</w:t>
      </w:r>
      <w:proofErr w:type="gramEnd"/>
      <w:r w:rsidR="003A5C9D">
        <w:tab/>
        <w:t xml:space="preserve">                                                   </w:t>
      </w:r>
      <w:r w:rsidR="003A5C9D">
        <w:tab/>
        <w:t>Kontroloval : Ing. Leoš Ledvina</w:t>
      </w:r>
    </w:p>
    <w:p w:rsidR="001D5DA3" w:rsidRDefault="001D5DA3" w:rsidP="001D5DA3">
      <w:pPr>
        <w:tabs>
          <w:tab w:val="left" w:pos="637"/>
          <w:tab w:val="left" w:pos="3969"/>
          <w:tab w:val="left" w:pos="5670"/>
          <w:tab w:val="left" w:pos="7938"/>
        </w:tabs>
        <w:jc w:val="both"/>
      </w:pPr>
    </w:p>
    <w:p w:rsidR="00A55F46" w:rsidRDefault="00606D38" w:rsidP="001D5DA3">
      <w:pPr>
        <w:tabs>
          <w:tab w:val="left" w:pos="637"/>
          <w:tab w:val="left" w:pos="3969"/>
          <w:tab w:val="left" w:pos="5670"/>
          <w:tab w:val="left" w:pos="7938"/>
        </w:tabs>
        <w:jc w:val="both"/>
      </w:pPr>
      <w:r w:rsidRPr="00C105FB">
        <w:rPr>
          <w:b/>
          <w:u w:val="single"/>
        </w:rPr>
        <w:lastRenderedPageBreak/>
        <w:t xml:space="preserve">a) </w:t>
      </w:r>
      <w:r>
        <w:rPr>
          <w:b/>
          <w:u w:val="single"/>
        </w:rPr>
        <w:t>popis navrženého konstrukčního systému stavby, výsledek průzkumu stávajícího stavu nosného systému stavby při návrhu její změny</w:t>
      </w:r>
      <w:r>
        <w:rPr>
          <w:u w:val="single"/>
        </w:rPr>
        <w:t xml:space="preserve">  </w:t>
      </w:r>
      <w:r>
        <w:t xml:space="preserve"> </w:t>
      </w:r>
    </w:p>
    <w:p w:rsidR="00A55F46" w:rsidRDefault="00A55F46" w:rsidP="00606D38">
      <w:pPr>
        <w:tabs>
          <w:tab w:val="left" w:pos="637"/>
          <w:tab w:val="left" w:pos="3969"/>
          <w:tab w:val="left" w:pos="5670"/>
          <w:tab w:val="left" w:pos="7938"/>
        </w:tabs>
        <w:jc w:val="both"/>
      </w:pPr>
    </w:p>
    <w:p w:rsidR="00606D38" w:rsidRDefault="00821E9A" w:rsidP="001D5DA3">
      <w:pPr>
        <w:autoSpaceDE w:val="0"/>
        <w:autoSpaceDN w:val="0"/>
        <w:adjustRightInd w:val="0"/>
      </w:pPr>
      <w:r>
        <w:t>Stávající prostor.</w:t>
      </w:r>
    </w:p>
    <w:p w:rsidR="00606D38" w:rsidRDefault="00606D38" w:rsidP="00606D38"/>
    <w:p w:rsidR="00606D38" w:rsidRPr="00C63482" w:rsidRDefault="00606D38" w:rsidP="00606D38">
      <w:r w:rsidRPr="00C105FB">
        <w:rPr>
          <w:b/>
          <w:u w:val="single"/>
        </w:rPr>
        <w:t xml:space="preserve">b) </w:t>
      </w:r>
      <w:r>
        <w:rPr>
          <w:b/>
          <w:u w:val="single"/>
        </w:rPr>
        <w:t>navržené výrobky, materiály a hlavní konstrukční prvky</w:t>
      </w:r>
      <w:r>
        <w:t xml:space="preserve"> – výrobky, materiály a konstrukční prvky budou takové, které se běžně používají na území ČR. Výrobky jsou schváleny pro používání a mají platný atest a certifikát kvality.</w:t>
      </w:r>
    </w:p>
    <w:p w:rsidR="00606D38" w:rsidRDefault="00606D38" w:rsidP="00606D38"/>
    <w:p w:rsidR="00606D38" w:rsidRPr="00C63482" w:rsidRDefault="00606D38" w:rsidP="00606D38">
      <w:pPr>
        <w:jc w:val="both"/>
      </w:pPr>
      <w:r w:rsidRPr="00C105FB">
        <w:rPr>
          <w:b/>
          <w:u w:val="single"/>
        </w:rPr>
        <w:t xml:space="preserve">c) </w:t>
      </w:r>
      <w:r>
        <w:rPr>
          <w:b/>
          <w:u w:val="single"/>
        </w:rPr>
        <w:t>hodnoty užitných, klimatických a dalších zatížení uvažovaných při návrhu nosné konstrukce</w:t>
      </w:r>
      <w:r>
        <w:t xml:space="preserve"> – </w:t>
      </w:r>
      <w:r w:rsidR="00E15470">
        <w:t xml:space="preserve">jedná se o běžné konstrukce, u nichž není potřeba zvláštních statických výpočtů. </w:t>
      </w:r>
    </w:p>
    <w:p w:rsidR="00606D38" w:rsidRDefault="00606D38" w:rsidP="00606D38">
      <w:pPr>
        <w:jc w:val="both"/>
      </w:pPr>
    </w:p>
    <w:p w:rsidR="00606D38" w:rsidRPr="00C63482" w:rsidRDefault="00606D38" w:rsidP="00606D38">
      <w:pPr>
        <w:jc w:val="both"/>
      </w:pPr>
      <w:r w:rsidRPr="00AA7413">
        <w:rPr>
          <w:b/>
          <w:u w:val="single"/>
        </w:rPr>
        <w:t xml:space="preserve">d) </w:t>
      </w:r>
      <w:r>
        <w:rPr>
          <w:b/>
          <w:u w:val="single"/>
        </w:rPr>
        <w:t>návrh zvláštních, neobvyklých konstrukcí</w:t>
      </w:r>
      <w:r>
        <w:t xml:space="preserve"> - nejsou</w:t>
      </w:r>
    </w:p>
    <w:p w:rsidR="00606D38" w:rsidRDefault="00606D38" w:rsidP="00606D38"/>
    <w:p w:rsidR="00606D38" w:rsidRPr="003E11E0" w:rsidRDefault="00606D38" w:rsidP="00606D38">
      <w:pPr>
        <w:rPr>
          <w:szCs w:val="22"/>
        </w:rPr>
      </w:pPr>
      <w:r w:rsidRPr="00AA7413">
        <w:rPr>
          <w:b/>
          <w:u w:val="single"/>
        </w:rPr>
        <w:t xml:space="preserve">e) </w:t>
      </w:r>
      <w:r>
        <w:rPr>
          <w:b/>
          <w:u w:val="single"/>
        </w:rPr>
        <w:t>technologické podmínky postupu prací</w:t>
      </w:r>
      <w:r>
        <w:t xml:space="preserve"> – práce budou prováděny dle běžných požadavků na výstavbu, dle platných ČSN.</w:t>
      </w:r>
    </w:p>
    <w:p w:rsidR="00606D38" w:rsidRDefault="00606D38" w:rsidP="00606D38">
      <w:pPr>
        <w:rPr>
          <w:szCs w:val="22"/>
        </w:rPr>
      </w:pPr>
    </w:p>
    <w:p w:rsidR="00606D38" w:rsidRPr="003E11E0" w:rsidRDefault="00606D38" w:rsidP="00606D38">
      <w:pPr>
        <w:rPr>
          <w:szCs w:val="22"/>
        </w:rPr>
      </w:pPr>
      <w:r w:rsidRPr="006B2264">
        <w:rPr>
          <w:b/>
          <w:szCs w:val="22"/>
          <w:u w:val="single"/>
        </w:rPr>
        <w:t>f)</w:t>
      </w:r>
      <w:r>
        <w:rPr>
          <w:b/>
          <w:szCs w:val="22"/>
          <w:u w:val="single"/>
        </w:rPr>
        <w:t xml:space="preserve"> zásady pro provádění bouracích a </w:t>
      </w:r>
      <w:proofErr w:type="spellStart"/>
      <w:r>
        <w:rPr>
          <w:b/>
          <w:szCs w:val="22"/>
          <w:u w:val="single"/>
        </w:rPr>
        <w:t>podchycovacích</w:t>
      </w:r>
      <w:proofErr w:type="spellEnd"/>
      <w:r>
        <w:rPr>
          <w:b/>
          <w:szCs w:val="22"/>
          <w:u w:val="single"/>
        </w:rPr>
        <w:t xml:space="preserve"> prací a zpevňovacích konstrukcí či prostupu</w:t>
      </w:r>
      <w:r>
        <w:rPr>
          <w:szCs w:val="22"/>
        </w:rPr>
        <w:t xml:space="preserve"> </w:t>
      </w:r>
      <w:r w:rsidR="003A5C9D">
        <w:rPr>
          <w:szCs w:val="22"/>
        </w:rPr>
        <w:t xml:space="preserve">– bourací, </w:t>
      </w:r>
      <w:proofErr w:type="spellStart"/>
      <w:r w:rsidR="003A5C9D">
        <w:rPr>
          <w:szCs w:val="22"/>
        </w:rPr>
        <w:t>podchycovací</w:t>
      </w:r>
      <w:proofErr w:type="spellEnd"/>
      <w:r w:rsidR="003A5C9D">
        <w:rPr>
          <w:szCs w:val="22"/>
        </w:rPr>
        <w:t xml:space="preserve"> práce budou prováděny odbornou firmou.</w:t>
      </w:r>
    </w:p>
    <w:p w:rsidR="00606D38" w:rsidRDefault="00606D38" w:rsidP="00606D38">
      <w:pPr>
        <w:rPr>
          <w:szCs w:val="22"/>
        </w:rPr>
      </w:pPr>
    </w:p>
    <w:p w:rsidR="00606D38" w:rsidRPr="003E11E0" w:rsidRDefault="00606D38" w:rsidP="00606D38">
      <w:pPr>
        <w:rPr>
          <w:szCs w:val="22"/>
        </w:rPr>
      </w:pPr>
      <w:r w:rsidRPr="006B2264">
        <w:rPr>
          <w:b/>
          <w:szCs w:val="22"/>
          <w:u w:val="single"/>
        </w:rPr>
        <w:t xml:space="preserve">g) </w:t>
      </w:r>
      <w:r>
        <w:rPr>
          <w:b/>
          <w:szCs w:val="22"/>
          <w:u w:val="single"/>
        </w:rPr>
        <w:t>požadavky na kontrolu zakrývacích konstrukcí</w:t>
      </w:r>
      <w:r>
        <w:rPr>
          <w:szCs w:val="22"/>
        </w:rPr>
        <w:t xml:space="preserve"> - nejsou</w:t>
      </w:r>
    </w:p>
    <w:p w:rsidR="00606D38" w:rsidRDefault="00606D38" w:rsidP="00606D38">
      <w:pPr>
        <w:rPr>
          <w:szCs w:val="22"/>
        </w:rPr>
      </w:pPr>
    </w:p>
    <w:p w:rsidR="00606D38" w:rsidRDefault="00606D38" w:rsidP="00606D38">
      <w:pPr>
        <w:rPr>
          <w:b/>
          <w:szCs w:val="22"/>
          <w:u w:val="single"/>
        </w:rPr>
      </w:pPr>
      <w:r w:rsidRPr="006B2264">
        <w:rPr>
          <w:b/>
          <w:szCs w:val="22"/>
          <w:u w:val="single"/>
        </w:rPr>
        <w:t xml:space="preserve">h) </w:t>
      </w:r>
      <w:r>
        <w:rPr>
          <w:b/>
          <w:szCs w:val="22"/>
          <w:u w:val="single"/>
        </w:rPr>
        <w:t>seznam použitých podkladů, ČSN, technických předpisů, odborné literatury, software</w:t>
      </w:r>
    </w:p>
    <w:p w:rsidR="00606D38" w:rsidRDefault="00606D38" w:rsidP="00606D38">
      <w:pPr>
        <w:rPr>
          <w:szCs w:val="22"/>
        </w:rPr>
      </w:pPr>
      <w:r>
        <w:rPr>
          <w:szCs w:val="22"/>
        </w:rPr>
        <w:t xml:space="preserve">- software – </w:t>
      </w:r>
      <w:proofErr w:type="spellStart"/>
      <w:r w:rsidR="00F23A01">
        <w:rPr>
          <w:szCs w:val="22"/>
        </w:rPr>
        <w:t>Archicad</w:t>
      </w:r>
      <w:proofErr w:type="spellEnd"/>
      <w:r w:rsidR="00F23A01">
        <w:rPr>
          <w:szCs w:val="22"/>
        </w:rPr>
        <w:t xml:space="preserve"> 21, Microsoft Word 2013</w:t>
      </w:r>
    </w:p>
    <w:p w:rsidR="00606D38" w:rsidRDefault="00606D38" w:rsidP="00606D38">
      <w:pPr>
        <w:rPr>
          <w:szCs w:val="22"/>
        </w:rPr>
      </w:pPr>
      <w:r>
        <w:rPr>
          <w:szCs w:val="22"/>
        </w:rPr>
        <w:t>- podklady – prohlídka staveniště, radonový průzkum</w:t>
      </w:r>
    </w:p>
    <w:p w:rsidR="00606D38" w:rsidRDefault="00606D38" w:rsidP="00606D38">
      <w:pPr>
        <w:rPr>
          <w:szCs w:val="22"/>
        </w:rPr>
      </w:pPr>
      <w:r>
        <w:rPr>
          <w:szCs w:val="22"/>
        </w:rPr>
        <w:t>- technické předpisy – Technika budov, Navrhován staveb – NEUFERT</w:t>
      </w:r>
    </w:p>
    <w:p w:rsidR="00606D38" w:rsidRPr="003E11E0" w:rsidRDefault="00606D38" w:rsidP="00606D38">
      <w:r>
        <w:rPr>
          <w:szCs w:val="22"/>
        </w:rPr>
        <w:t>- ČSN – 73 4301 – Obytné budovy</w:t>
      </w:r>
    </w:p>
    <w:p w:rsidR="00606D38" w:rsidRDefault="00606D38" w:rsidP="00606D38"/>
    <w:p w:rsidR="00606D38" w:rsidRPr="003E11E0" w:rsidRDefault="00606D38" w:rsidP="00606D38">
      <w:r w:rsidRPr="006B2264">
        <w:rPr>
          <w:b/>
          <w:u w:val="single"/>
        </w:rPr>
        <w:t xml:space="preserve">i) </w:t>
      </w:r>
      <w:r>
        <w:rPr>
          <w:b/>
          <w:u w:val="single"/>
        </w:rPr>
        <w:t>specifické požadavky na rozsah a obsah dokumentace pro provádění stavby, případně dokumentace zajišťované jejím zhotovitelem</w:t>
      </w:r>
      <w:r>
        <w:t xml:space="preserve"> – jedná se o běžnou jednoduchou stavbu, kde není třeba prováděcí dokumentace. Hlavní konstrukční systém je patrný z PD a druhy materiálů při PSV budou vybírány investorem během výstavby.</w:t>
      </w:r>
    </w:p>
    <w:p w:rsidR="00606D38" w:rsidRDefault="00606D38" w:rsidP="00606D38"/>
    <w:p w:rsidR="00606D38" w:rsidRDefault="00606D38" w:rsidP="00606D38"/>
    <w:p w:rsidR="00606D38" w:rsidRDefault="00606D38" w:rsidP="00606D38"/>
    <w:p w:rsidR="00606D38" w:rsidRDefault="00D53A1A" w:rsidP="00606D38">
      <w:pPr>
        <w:tabs>
          <w:tab w:val="left" w:pos="637"/>
          <w:tab w:val="left" w:pos="3969"/>
          <w:tab w:val="left" w:pos="5670"/>
          <w:tab w:val="left" w:pos="7938"/>
        </w:tabs>
        <w:jc w:val="both"/>
      </w:pPr>
      <w:r>
        <w:t xml:space="preserve">V Horním Slavkově </w:t>
      </w:r>
      <w:r w:rsidR="000F7239">
        <w:t>03</w:t>
      </w:r>
      <w:bookmarkStart w:id="0" w:name="_GoBack"/>
      <w:bookmarkEnd w:id="0"/>
      <w:r w:rsidR="005B78D6">
        <w:t>/2022</w:t>
      </w:r>
      <w:r w:rsidR="00606D38">
        <w:tab/>
      </w:r>
      <w:r w:rsidR="00606D38">
        <w:tab/>
        <w:t xml:space="preserve">         Vypracoval: </w:t>
      </w:r>
      <w:r w:rsidR="00821E9A">
        <w:t>Leoš Ledvina</w:t>
      </w:r>
    </w:p>
    <w:p w:rsidR="00606D38" w:rsidRDefault="00606D38"/>
    <w:p w:rsidR="00446FD2" w:rsidRDefault="00446FD2"/>
    <w:sectPr w:rsidR="00446FD2" w:rsidSect="00463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38"/>
    <w:rsid w:val="00030301"/>
    <w:rsid w:val="000F7239"/>
    <w:rsid w:val="00124E2E"/>
    <w:rsid w:val="0012770B"/>
    <w:rsid w:val="001D5DA3"/>
    <w:rsid w:val="002C414B"/>
    <w:rsid w:val="002E77A0"/>
    <w:rsid w:val="003529FC"/>
    <w:rsid w:val="003A5C9D"/>
    <w:rsid w:val="003C14FD"/>
    <w:rsid w:val="00446FD2"/>
    <w:rsid w:val="004572B2"/>
    <w:rsid w:val="0046379E"/>
    <w:rsid w:val="005B78D6"/>
    <w:rsid w:val="00606D38"/>
    <w:rsid w:val="006701A9"/>
    <w:rsid w:val="00697C74"/>
    <w:rsid w:val="007732C8"/>
    <w:rsid w:val="007A6EC8"/>
    <w:rsid w:val="00821E9A"/>
    <w:rsid w:val="0090540D"/>
    <w:rsid w:val="009C16D4"/>
    <w:rsid w:val="00A55F46"/>
    <w:rsid w:val="00B6094F"/>
    <w:rsid w:val="00B655D0"/>
    <w:rsid w:val="00BB657E"/>
    <w:rsid w:val="00D53A1A"/>
    <w:rsid w:val="00DD451A"/>
    <w:rsid w:val="00DD6A08"/>
    <w:rsid w:val="00E15470"/>
    <w:rsid w:val="00F23A01"/>
    <w:rsid w:val="00F51B13"/>
    <w:rsid w:val="00F7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416C19-2600-4D8D-9A18-C33ED0E2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6D38"/>
    <w:rPr>
      <w:sz w:val="24"/>
      <w:szCs w:val="24"/>
    </w:rPr>
  </w:style>
  <w:style w:type="paragraph" w:styleId="Nadpis4">
    <w:name w:val="heading 4"/>
    <w:basedOn w:val="Normln"/>
    <w:next w:val="Normln"/>
    <w:qFormat/>
    <w:rsid w:val="00606D38"/>
    <w:pPr>
      <w:keepNext/>
      <w:tabs>
        <w:tab w:val="left" w:pos="850"/>
        <w:tab w:val="left" w:pos="1701"/>
        <w:tab w:val="left" w:pos="4252"/>
        <w:tab w:val="left" w:pos="6166"/>
        <w:tab w:val="left" w:pos="7441"/>
      </w:tabs>
      <w:jc w:val="center"/>
      <w:outlineLvl w:val="3"/>
    </w:pPr>
    <w:rPr>
      <w:sz w:val="7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23A01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B657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B65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s.r.o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</dc:creator>
  <cp:lastModifiedBy>DAVID</cp:lastModifiedBy>
  <cp:revision>5</cp:revision>
  <cp:lastPrinted>2022-01-06T10:41:00Z</cp:lastPrinted>
  <dcterms:created xsi:type="dcterms:W3CDTF">2022-02-08T16:46:00Z</dcterms:created>
  <dcterms:modified xsi:type="dcterms:W3CDTF">2022-03-30T10:19:00Z</dcterms:modified>
</cp:coreProperties>
</file>